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ook w:val="01E0" w:firstRow="1" w:lastRow="1" w:firstColumn="1" w:lastColumn="1" w:noHBand="0" w:noVBand="0"/>
      </w:tblPr>
      <w:tblGrid>
        <w:gridCol w:w="2341"/>
        <w:gridCol w:w="2909"/>
        <w:gridCol w:w="2380"/>
        <w:gridCol w:w="2831"/>
      </w:tblGrid>
      <w:tr w:rsidR="00510C32" w:rsidRPr="004D5149" w:rsidTr="00F87A35">
        <w:tc>
          <w:tcPr>
            <w:tcW w:w="10461" w:type="dxa"/>
            <w:gridSpan w:val="4"/>
            <w:shd w:val="clear" w:color="auto" w:fill="FFFFFF" w:themeFill="background1"/>
            <w:vAlign w:val="center"/>
          </w:tcPr>
          <w:p w:rsidR="009C6187" w:rsidRDefault="009C6187" w:rsidP="002036F9">
            <w:pPr>
              <w:ind w:rightChars="70" w:right="168" w:hanging="1"/>
              <w:jc w:val="center"/>
              <w:rPr>
                <w:rFonts w:ascii="Trebuchet MS" w:hAnsi="Trebuchet MS"/>
                <w:b/>
                <w:bCs/>
                <w:noProof/>
                <w:color w:val="003366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ADB7DC" wp14:editId="7A734770">
                  <wp:extent cx="2295525" cy="528955"/>
                  <wp:effectExtent l="0" t="0" r="9525" b="4445"/>
                  <wp:docPr id="3" name="圖片 3" descr="2logo-Tchi (18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-Tchi (18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187" w:rsidRPr="00453311" w:rsidRDefault="009C6187" w:rsidP="009C6187">
            <w:pPr>
              <w:spacing w:line="300" w:lineRule="exact"/>
              <w:jc w:val="center"/>
              <w:rPr>
                <w:rFonts w:ascii="Trebuchet MS" w:hAnsi="Trebuchet MS" w:cs="Arial"/>
                <w:color w:val="000000"/>
                <w:szCs w:val="22"/>
              </w:rPr>
            </w:pP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Hong Kong 20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2</w:t>
            </w:r>
            <w:r w:rsidR="00173DA3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4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–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3</w:t>
            </w:r>
            <w:r w:rsidR="00173DA3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8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th 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(Leisure) &amp; 1</w:t>
            </w:r>
            <w:r w:rsidR="00173DA3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9</w:t>
            </w:r>
            <w:r w:rsidR="003076A2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h 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ITE MICE </w:t>
            </w:r>
          </w:p>
          <w:p w:rsidR="008E05B7" w:rsidRPr="008E05B7" w:rsidRDefault="00173DA3" w:rsidP="008E05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13 – 16 June 2024</w:t>
            </w:r>
            <w:r w:rsidR="008E05B7" w:rsidRPr="008E05B7">
              <w:rPr>
                <w:rFonts w:ascii="Arial" w:hAnsi="Arial" w:cs="Arial"/>
              </w:rPr>
              <w:t xml:space="preserve">, </w:t>
            </w:r>
            <w:r w:rsidR="009C6187" w:rsidRPr="008E05B7">
              <w:rPr>
                <w:rFonts w:ascii="Arial" w:hAnsi="Arial" w:cs="Arial"/>
                <w:color w:val="000000"/>
                <w:sz w:val="22"/>
                <w:szCs w:val="22"/>
              </w:rPr>
              <w:t>Hong Kong Convention &amp; Exhibition Centre</w:t>
            </w:r>
            <w:r w:rsidR="008E05B7" w:rsidRPr="008E05B7">
              <w:rPr>
                <w:rFonts w:ascii="Arial" w:hAnsi="Arial" w:cs="Arial"/>
                <w:color w:val="000000"/>
                <w:sz w:val="22"/>
                <w:szCs w:val="22"/>
              </w:rPr>
              <w:t xml:space="preserve"> (Halls 1)</w:t>
            </w:r>
          </w:p>
        </w:tc>
      </w:tr>
      <w:tr w:rsidR="002036F9" w:rsidRPr="002036F9" w:rsidTr="00F87A35"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jc w:val="center"/>
              <w:rPr>
                <w:rFonts w:ascii="Trebuchet MS" w:hAnsi="Trebuchet MS" w:cs="Arial"/>
                <w:b/>
                <w:sz w:val="40"/>
                <w:szCs w:val="22"/>
                <w:lang w:eastAsia="zh-HK"/>
              </w:rPr>
            </w:pP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SPACE </w:t>
            </w:r>
            <w:r w:rsidRPr="002036F9">
              <w:rPr>
                <w:rFonts w:ascii="Trebuchet MS" w:hAnsi="Trebuchet MS"/>
                <w:b/>
                <w:bCs/>
                <w:sz w:val="36"/>
                <w:szCs w:val="52"/>
              </w:rPr>
              <w:t>APPLICATION</w:t>
            </w: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 FORM</w:t>
            </w:r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 xml:space="preserve">1.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INFORM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>A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TION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Default="00510C32" w:rsidP="002C4ADC">
            <w:pPr>
              <w:spacing w:line="260" w:lineRule="exact"/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bookmarkStart w:id="1" w:name="_GoBack"/>
          </w:p>
          <w:bookmarkEnd w:id="1"/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eastAsia="zh-HK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10C32" w:rsidRPr="004D5149" w:rsidTr="00F87A35">
        <w:trPr>
          <w:trHeight w:hRule="exact" w:val="294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bookmarkStart w:id="5" w:name="Text35"/>
        <w:bookmarkStart w:id="6" w:name="Text5"/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5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End w:id="6"/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Start w:id="7" w:name="Text36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 xml:space="preserve">Contact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 xml:space="preserve">2.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BILING INFORMATION (If different from the above)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Address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7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Contact 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both"/>
        <w:rPr>
          <w:rFonts w:ascii="Trebuchet MS" w:hAnsi="Trebuchet MS"/>
          <w:color w:val="333333"/>
        </w:rPr>
      </w:pPr>
    </w:p>
    <w:tbl>
      <w:tblPr>
        <w:tblW w:w="5036" w:type="pct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2252"/>
        <w:gridCol w:w="1308"/>
        <w:gridCol w:w="1066"/>
        <w:gridCol w:w="1066"/>
        <w:gridCol w:w="1072"/>
        <w:gridCol w:w="1489"/>
      </w:tblGrid>
      <w:tr w:rsidR="002036F9" w:rsidRPr="002036F9" w:rsidTr="00F87A35">
        <w:trPr>
          <w:cantSplit/>
          <w:trHeight w:val="314"/>
        </w:trPr>
        <w:tc>
          <w:tcPr>
            <w:tcW w:w="1082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</w:rPr>
              <w:t>Package Option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eastAsia="zh-HK"/>
              </w:rPr>
              <w:t>s</w:t>
            </w:r>
          </w:p>
        </w:tc>
        <w:tc>
          <w:tcPr>
            <w:tcW w:w="1069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Price per sqm</w:t>
            </w:r>
          </w:p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lastRenderedPageBreak/>
              <w:t>(1-side open)</w:t>
            </w:r>
          </w:p>
        </w:tc>
        <w:tc>
          <w:tcPr>
            <w:tcW w:w="621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lastRenderedPageBreak/>
              <w:t>Total Area</w:t>
            </w:r>
          </w:p>
        </w:tc>
        <w:tc>
          <w:tcPr>
            <w:tcW w:w="1521" w:type="pct"/>
            <w:gridSpan w:val="3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Frontage Surcharge</w:t>
            </w:r>
          </w:p>
        </w:tc>
        <w:tc>
          <w:tcPr>
            <w:tcW w:w="707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Rental Amount</w:t>
            </w:r>
          </w:p>
        </w:tc>
      </w:tr>
      <w:tr w:rsidR="002036F9" w:rsidRPr="002036F9" w:rsidTr="00F87A35">
        <w:trPr>
          <w:cantSplit/>
          <w:trHeight w:val="314"/>
        </w:trPr>
        <w:tc>
          <w:tcPr>
            <w:tcW w:w="1082" w:type="pct"/>
            <w:vMerge/>
            <w:shd w:val="clear" w:color="auto" w:fill="AADFE1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2-side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open</w:t>
            </w: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3-side open</w:t>
            </w:r>
          </w:p>
        </w:tc>
        <w:tc>
          <w:tcPr>
            <w:tcW w:w="509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4-side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707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</w:tr>
      <w:tr w:rsidR="007437A1" w:rsidRPr="007437A1" w:rsidTr="00F87A35">
        <w:trPr>
          <w:cantSplit/>
          <w:trHeight w:val="1119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</w:rPr>
              <w:lastRenderedPageBreak/>
              <w:t xml:space="preserve">Shell </w:t>
            </w:r>
            <w:r w:rsidRPr="007437A1">
              <w:rPr>
                <w:rFonts w:ascii="Trebuchet MS" w:hAnsi="Trebuchet MS"/>
                <w:b/>
                <w:sz w:val="26"/>
                <w:szCs w:val="26"/>
                <w:lang w:eastAsia="zh-HK"/>
              </w:rPr>
              <w:t>Standard</w:t>
            </w: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 xml:space="preserve"> A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US$500</w:t>
            </w: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5"/>
          </w:p>
        </w:tc>
      </w:tr>
      <w:tr w:rsidR="007437A1" w:rsidRPr="007437A1" w:rsidTr="00F87A35">
        <w:trPr>
          <w:cantSplit/>
          <w:trHeight w:val="992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Shell Standard B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US$520</w:t>
            </w: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7437A1" w:rsidRPr="007437A1" w:rsidTr="00F87A35">
        <w:trPr>
          <w:cantSplit/>
          <w:trHeight w:val="885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Shell Corner U</w:t>
            </w:r>
            <w:r w:rsidRPr="007437A1">
              <w:rPr>
                <w:rFonts w:ascii="Trebuchet MS" w:hAnsi="Trebuchet MS"/>
                <w:b/>
                <w:sz w:val="26"/>
                <w:szCs w:val="26"/>
              </w:rPr>
              <w:t>pgrade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</w:rPr>
              <w:t>US$5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7</w:t>
            </w:r>
            <w:r w:rsidRPr="007437A1">
              <w:rPr>
                <w:rFonts w:ascii="Trebuchet MS" w:hAnsi="Trebuchet MS"/>
                <w:b/>
                <w:sz w:val="20"/>
              </w:rPr>
              <w:t>0</w:t>
            </w:r>
            <w:r w:rsidRPr="007437A1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Included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1.025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7437A1" w:rsidRPr="007437A1" w:rsidTr="00F87A35">
        <w:trPr>
          <w:cantSplit/>
          <w:trHeight w:val="1016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</w:rPr>
              <w:t>Raw Space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</w:rPr>
              <w:t>US$4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6</w:t>
            </w:r>
            <w:r w:rsidRPr="007437A1">
              <w:rPr>
                <w:rFonts w:ascii="Trebuchet MS" w:hAnsi="Trebuchet MS"/>
                <w:b/>
                <w:sz w:val="20"/>
              </w:rPr>
              <w:t>0</w:t>
            </w:r>
            <w:r w:rsidRPr="007437A1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 w:eastAsia="zh-HK"/>
              </w:rPr>
              <w:t>x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10C32" w:rsidRPr="00BE13D8" w:rsidTr="00F87A35">
        <w:trPr>
          <w:cantSplit/>
          <w:trHeight w:val="481"/>
        </w:trPr>
        <w:tc>
          <w:tcPr>
            <w:tcW w:w="4293" w:type="pct"/>
            <w:gridSpan w:val="6"/>
            <w:shd w:val="clear" w:color="auto" w:fill="auto"/>
            <w:vAlign w:val="center"/>
          </w:tcPr>
          <w:p w:rsidR="00510C32" w:rsidRPr="009257C7" w:rsidRDefault="00510C32" w:rsidP="002C4ADC">
            <w:pPr>
              <w:spacing w:line="260" w:lineRule="exact"/>
              <w:rPr>
                <w:rFonts w:ascii="Trebuchet MS" w:hAnsi="Trebuchet MS"/>
                <w:b/>
                <w:color w:val="0D57A7"/>
                <w:sz w:val="22"/>
                <w:szCs w:val="22"/>
                <w:lang w:val="en-US"/>
              </w:rPr>
            </w:pPr>
            <w:r w:rsidRPr="00A45714">
              <w:rPr>
                <w:rFonts w:ascii="Trebuchet MS" w:hAnsi="Trebuchet MS"/>
                <w:b/>
                <w:sz w:val="22"/>
                <w:szCs w:val="22"/>
                <w:lang w:val="en-US"/>
              </w:rPr>
              <w:t>For the layout / booth facilities, please refer to page 2.                 Sub-total:</w:t>
            </w:r>
          </w:p>
        </w:tc>
        <w:tc>
          <w:tcPr>
            <w:tcW w:w="707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center"/>
        <w:rPr>
          <w:rFonts w:ascii="Trebuchet MS" w:hAnsi="Trebuchet MS"/>
          <w:i/>
          <w:sz w:val="21"/>
          <w:szCs w:val="21"/>
          <w:lang w:val="en-US"/>
        </w:rPr>
      </w:pPr>
      <w:r w:rsidRPr="00BE13D8">
        <w:rPr>
          <w:rFonts w:ascii="Trebuchet MS" w:hAnsi="Trebuchet MS"/>
          <w:i/>
          <w:sz w:val="21"/>
          <w:szCs w:val="21"/>
          <w:lang w:val="en-US"/>
        </w:rPr>
        <w:t>TKS, the organizer reserves the final right to reject any applications that are of inappropriate content.</w:t>
      </w:r>
      <w:r w:rsidRPr="00BE13D8">
        <w:rPr>
          <w:rFonts w:ascii="Trebuchet MS" w:hAnsi="Trebuchet MS"/>
          <w:i/>
          <w:sz w:val="21"/>
          <w:szCs w:val="21"/>
        </w:rPr>
        <w:t xml:space="preserve"> </w:t>
      </w:r>
    </w:p>
    <w:tbl>
      <w:tblPr>
        <w:tblW w:w="10215" w:type="dxa"/>
        <w:tblLook w:val="01E0" w:firstRow="1" w:lastRow="1" w:firstColumn="1" w:lastColumn="1" w:noHBand="0" w:noVBand="0"/>
      </w:tblPr>
      <w:tblGrid>
        <w:gridCol w:w="1913"/>
        <w:gridCol w:w="3727"/>
        <w:gridCol w:w="848"/>
        <w:gridCol w:w="3727"/>
      </w:tblGrid>
      <w:tr w:rsidR="00510C32" w:rsidRPr="004D5149" w:rsidTr="002C4ADC">
        <w:trPr>
          <w:trHeight w:val="609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Signature: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  <w:lang w:val="en-US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Stamp: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</w:tr>
      <w:tr w:rsidR="00510C32" w:rsidRPr="004D5149" w:rsidTr="002C4ADC">
        <w:trPr>
          <w:trHeight w:val="376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  <w:t>Name in Print</w:t>
            </w: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Date: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510C32" w:rsidRDefault="00510C32" w:rsidP="00510C32">
      <w:pPr>
        <w:spacing w:line="260" w:lineRule="exact"/>
        <w:rPr>
          <w:lang w:val="en-US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2036F9" w:rsidRPr="002036F9" w:rsidTr="00F87A35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Booth Layout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</w:rPr>
              <w:t>Facilities</w:t>
            </w:r>
          </w:p>
        </w:tc>
      </w:tr>
      <w:tr w:rsidR="007437A1" w:rsidRPr="007437A1" w:rsidTr="00F87A35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510C32" w:rsidRPr="007437A1" w:rsidRDefault="00510C32" w:rsidP="002C4ADC">
            <w:pPr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 xml:space="preserve">Raw Space at </w:t>
            </w:r>
            <w:r w:rsidRPr="007437A1">
              <w:rPr>
                <w:rFonts w:ascii="Trebuchet MS" w:hAnsi="Trebuchet MS"/>
                <w:b/>
              </w:rPr>
              <w:t>US$4</w:t>
            </w:r>
            <w:r w:rsidRPr="007437A1">
              <w:rPr>
                <w:rFonts w:ascii="Trebuchet MS" w:hAnsi="Trebuchet MS"/>
                <w:b/>
                <w:lang w:val="en-US"/>
              </w:rPr>
              <w:t>6</w:t>
            </w:r>
            <w:r w:rsidRPr="007437A1">
              <w:rPr>
                <w:rFonts w:ascii="Trebuchet MS" w:hAnsi="Trebuchet MS"/>
                <w:b/>
              </w:rPr>
              <w:t>0 / SQM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Min. 18SQM 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* 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Subject to Surcharge:  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7437A1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</w:tcPr>
          <w:p w:rsidR="00510C32" w:rsidRPr="007437A1" w:rsidRDefault="00510C32" w:rsidP="002C4ADC">
            <w:pPr>
              <w:rPr>
                <w:rFonts w:ascii="Trebuchet MS" w:hAnsi="Trebuchet MS"/>
                <w:b/>
                <w:lang w:val="en-US"/>
              </w:rPr>
            </w:pPr>
            <w:r w:rsidRPr="007437A1">
              <w:rPr>
                <w:rFonts w:ascii="Trebuchet MS" w:hAnsi="Trebuchet MS"/>
                <w:b/>
              </w:rPr>
              <w:t xml:space="preserve">Shell 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Standard A at </w:t>
            </w:r>
            <w:r w:rsidRPr="007437A1">
              <w:rPr>
                <w:rFonts w:ascii="Trebuchet MS" w:hAnsi="Trebuchet MS"/>
                <w:b/>
              </w:rPr>
              <w:t>US$</w:t>
            </w:r>
            <w:r w:rsidRPr="007437A1">
              <w:rPr>
                <w:rFonts w:ascii="Trebuchet MS" w:hAnsi="Trebuchet MS"/>
                <w:b/>
                <w:lang w:val="en-US"/>
              </w:rPr>
              <w:t>500</w:t>
            </w:r>
            <w:r w:rsidRPr="007437A1">
              <w:rPr>
                <w:rFonts w:ascii="Trebuchet MS" w:hAnsi="Trebuchet MS"/>
                <w:b/>
              </w:rPr>
              <w:t xml:space="preserve"> / SQM</w:t>
            </w:r>
          </w:p>
          <w:p w:rsidR="00510C32" w:rsidRPr="007437A1" w:rsidRDefault="00510C32" w:rsidP="002C4ADC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7437A1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728867C7" wp14:editId="760239E5">
                  <wp:extent cx="1476066" cy="1228725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60" cy="123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7437A1" w:rsidRDefault="00510C32" w:rsidP="002C4ADC">
            <w:pPr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B at US$520 / SQM</w:t>
            </w:r>
          </w:p>
          <w:p w:rsidR="00510C32" w:rsidRPr="007437A1" w:rsidRDefault="00510C32" w:rsidP="002C4ADC">
            <w:pPr>
              <w:jc w:val="center"/>
              <w:rPr>
                <w:rFonts w:ascii="Trebuchet MS" w:hAnsi="Trebuchet MS"/>
                <w:lang w:val="en-US"/>
              </w:rPr>
            </w:pPr>
            <w:r w:rsidRPr="007437A1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4E740917" wp14:editId="548D9DC8">
                  <wp:extent cx="1396340" cy="1295400"/>
                  <wp:effectExtent l="0" t="0" r="0" b="0"/>
                  <wp:docPr id="17" name="圖片 17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81" cy="129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A: 9sqm x US$500 = US$4,500*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Space with white system panels &amp; blue carpet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Fascia board with company name &amp; booth no.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>lockable cabinet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>spotlights (23W)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2) leather chairs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waste paper basket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B: 9sqm x US$520 = US$4,680*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Space with white system panels &amp; blue carpet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Fascia board with company name &amp; booth no.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(1) information counter with lockable cabinet (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 w:eastAsia="zh-HK"/>
                </w:rPr>
                <w:t>1000m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mH) &amp; (1) 1 bar stool 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spotlights (23W) 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leather chairs 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(1) round table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3-pin plug (500W) 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lastRenderedPageBreak/>
              <w:t>(1) waste paper basket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 Subject to Surcharge: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7437A1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510C32" w:rsidRPr="007437A1" w:rsidRDefault="00510C32" w:rsidP="002C4ADC">
            <w:pPr>
              <w:tabs>
                <w:tab w:val="left" w:pos="540"/>
              </w:tabs>
              <w:ind w:left="541" w:hangingChars="225" w:hanging="541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eastAsia="zh-HK"/>
              </w:rPr>
              <w:t xml:space="preserve">Shell </w:t>
            </w:r>
            <w:r w:rsidRPr="007437A1">
              <w:rPr>
                <w:rFonts w:ascii="Trebuchet MS" w:hAnsi="Trebuchet MS"/>
                <w:b/>
                <w:lang w:val="en-US" w:eastAsia="zh-HK"/>
              </w:rPr>
              <w:t xml:space="preserve">Corner Upgrade 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at </w:t>
            </w:r>
            <w:r w:rsidRPr="007437A1">
              <w:rPr>
                <w:rFonts w:ascii="Trebuchet MS" w:hAnsi="Trebuchet MS"/>
                <w:b/>
              </w:rPr>
              <w:t>US$5</w:t>
            </w:r>
            <w:r w:rsidRPr="007437A1">
              <w:rPr>
                <w:rFonts w:ascii="Trebuchet MS" w:hAnsi="Trebuchet MS"/>
                <w:b/>
                <w:lang w:val="en-US"/>
              </w:rPr>
              <w:t>70</w:t>
            </w:r>
            <w:r w:rsidRPr="007437A1">
              <w:rPr>
                <w:rFonts w:ascii="Trebuchet MS" w:hAnsi="Trebuchet MS"/>
                <w:b/>
              </w:rPr>
              <w:t xml:space="preserve"> /SQM</w:t>
            </w:r>
          </w:p>
          <w:p w:rsidR="00510C32" w:rsidRPr="007437A1" w:rsidRDefault="00510C32" w:rsidP="002C4ADC">
            <w:pPr>
              <w:jc w:val="center"/>
              <w:rPr>
                <w:rFonts w:ascii="Trebuchet MS" w:hAnsi="Trebuchet MS"/>
                <w:lang w:val="en-US"/>
              </w:rPr>
            </w:pPr>
            <w:r w:rsidRPr="007437A1"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57EAE71C" wp14:editId="69B0F4C3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7437A1" w:rsidRDefault="00510C32" w:rsidP="002C4ADC">
            <w:pPr>
              <w:snapToGrid w:val="0"/>
              <w:spacing w:line="240" w:lineRule="exact"/>
              <w:rPr>
                <w:rFonts w:ascii="Trebuchet MS" w:hAnsi="Trebuchet MS"/>
                <w:lang w:val="en-US"/>
              </w:rPr>
            </w:pPr>
            <w:r w:rsidRPr="007437A1">
              <w:rPr>
                <w:rFonts w:ascii="Trebuchet MS" w:hAnsi="Trebuchet MS" w:hint="eastAsia"/>
                <w:sz w:val="20"/>
                <w:szCs w:val="22"/>
              </w:rPr>
              <w:t>^</w:t>
            </w:r>
            <w:r w:rsidRPr="007437A1">
              <w:rPr>
                <w:rFonts w:ascii="Trebuchet MS" w:hAnsi="Trebuchet MS"/>
                <w:sz w:val="20"/>
                <w:szCs w:val="22"/>
              </w:rPr>
              <w:t>Color carpet selection: Blue/Orange/Green/Red/Yellow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</w:rPr>
              <w:t>Minimum 18sqm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 x US$570 = </w:t>
            </w:r>
            <w:r w:rsidRPr="007437A1">
              <w:rPr>
                <w:rFonts w:ascii="Trebuchet MS" w:hAnsi="Trebuchet MS"/>
                <w:b/>
              </w:rPr>
              <w:t>US</w:t>
            </w:r>
            <w:r w:rsidRPr="007437A1">
              <w:rPr>
                <w:rFonts w:ascii="Trebuchet MS" w:hAnsi="Trebuchet MS"/>
                <w:b/>
                <w:lang w:val="en-US" w:eastAsia="zh-HK"/>
              </w:rPr>
              <w:t>$10,260 (2-side open)</w:t>
            </w:r>
            <w:r w:rsidRPr="007437A1">
              <w:rPr>
                <w:rFonts w:ascii="Trebuchet MS" w:hAnsi="Trebuchet MS" w:hint="eastAsia"/>
                <w:b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each additional side 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+ 2.5% frontage surcharge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>pace with white partitions / fascia / carpet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>^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corporate tower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with </w:t>
            </w:r>
            <w:r w:rsidRPr="007437A1">
              <w:rPr>
                <w:rFonts w:ascii="Trebuchet MS" w:hAnsi="Trebuchet MS"/>
                <w:sz w:val="22"/>
                <w:szCs w:val="22"/>
              </w:rPr>
              <w:t>built-in information counter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company names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 xml:space="preserve">,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logo by sticker cutout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tore room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/>
                </w:rPr>
                <w:t>2m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/>
                </w:rPr>
                <w:t>1m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with lockable folding door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>round table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>,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>catalogue holder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4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>leather chairs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 xml:space="preserve">,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black bar stool 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>waste paper basket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potted plant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6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longarm spotlights (</w:t>
            </w:r>
            <w:r w:rsidRPr="007437A1">
              <w:rPr>
                <w:rFonts w:asciiTheme="minorHAnsi" w:hAnsiTheme="minorHAnsi"/>
                <w:sz w:val="22"/>
                <w:szCs w:val="22"/>
              </w:rPr>
              <w:t>23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W)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spotlights (</w:t>
            </w:r>
            <w:r w:rsidRPr="007437A1">
              <w:rPr>
                <w:rFonts w:asciiTheme="minorHAnsi" w:hAnsiTheme="minorHAnsi"/>
                <w:sz w:val="22"/>
                <w:szCs w:val="22"/>
              </w:rPr>
              <w:t>23</w:t>
            </w:r>
            <w:r w:rsidRPr="007437A1">
              <w:rPr>
                <w:rFonts w:ascii="Trebuchet MS" w:hAnsi="Trebuchet MS"/>
                <w:sz w:val="22"/>
                <w:szCs w:val="22"/>
              </w:rPr>
              <w:t>W)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 3-pin plug (500W)</w:t>
            </w:r>
          </w:p>
        </w:tc>
      </w:tr>
      <w:tr w:rsidR="00510C32" w:rsidRPr="00BE13D8" w:rsidTr="00F87A35">
        <w:trPr>
          <w:cantSplit/>
          <w:trHeight w:val="406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Additional space in multiple of 3SQM </w:t>
            </w: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in booking Shell Standard A/B/Corner Upgrade will provide:</w:t>
            </w:r>
          </w:p>
          <w:p w:rsidR="00510C32" w:rsidRPr="00A7421F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2"/>
                <w:szCs w:val="22"/>
              </w:rPr>
              <w:t>1 extra spot light (23</w:t>
            </w:r>
            <w:r w:rsidRPr="00BE13D8">
              <w:rPr>
                <w:rFonts w:ascii="Trebuchet MS" w:hAnsi="Trebuchet MS"/>
                <w:sz w:val="22"/>
                <w:szCs w:val="22"/>
              </w:rPr>
              <w:t>W)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</w:p>
          <w:p w:rsidR="00510C32" w:rsidRPr="00BE13D8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 w:rsidRPr="00BE13D8">
              <w:rPr>
                <w:rFonts w:ascii="Trebuchet MS" w:hAnsi="Trebuchet MS"/>
                <w:sz w:val="22"/>
                <w:szCs w:val="22"/>
              </w:rPr>
              <w:t>1 extra leather chair</w:t>
            </w:r>
          </w:p>
        </w:tc>
      </w:tr>
    </w:tbl>
    <w:p w:rsidR="00510C32" w:rsidRDefault="00510C32" w:rsidP="00763162">
      <w:pPr>
        <w:spacing w:line="280" w:lineRule="exact"/>
        <w:ind w:rightChars="-69" w:right="-166"/>
        <w:rPr>
          <w:rFonts w:ascii="Trebuchet MS" w:hAnsi="Trebuchet MS"/>
          <w:lang w:val="en-US"/>
        </w:rPr>
      </w:pPr>
      <w:r w:rsidRPr="00AF5686">
        <w:rPr>
          <w:rFonts w:ascii="Trebuchet MS" w:hAnsi="Trebuchet MS"/>
          <w:lang w:val="en-US"/>
        </w:rPr>
        <w:t>For details of our services, advertising &amp; sponsorship package,</w:t>
      </w:r>
      <w:r>
        <w:rPr>
          <w:rFonts w:ascii="Trebuchet MS" w:hAnsi="Trebuchet MS"/>
          <w:lang w:val="en-US"/>
        </w:rPr>
        <w:t xml:space="preserve"> </w:t>
      </w:r>
      <w:r w:rsidRPr="00AF5686">
        <w:rPr>
          <w:rFonts w:ascii="Trebuchet MS" w:hAnsi="Trebuchet MS"/>
          <w:lang w:val="en-US"/>
        </w:rPr>
        <w:t xml:space="preserve">please </w:t>
      </w:r>
      <w:r>
        <w:rPr>
          <w:rFonts w:ascii="Trebuchet MS" w:hAnsi="Trebuchet MS"/>
          <w:lang w:val="en-US"/>
        </w:rPr>
        <w:t xml:space="preserve">contact us or </w:t>
      </w:r>
      <w:r w:rsidRPr="00AF5686">
        <w:rPr>
          <w:rFonts w:ascii="Trebuchet MS" w:hAnsi="Trebuchet MS"/>
          <w:lang w:val="en-US"/>
        </w:rPr>
        <w:t xml:space="preserve">visit </w:t>
      </w:r>
      <w:hyperlink r:id="rId11" w:history="1">
        <w:r w:rsidRPr="00AF5686">
          <w:rPr>
            <w:rStyle w:val="a4"/>
            <w:rFonts w:ascii="Trebuchet MS" w:hAnsi="Trebuchet MS"/>
            <w:lang w:val="en-US"/>
          </w:rPr>
          <w:t>www.itehk.com</w:t>
        </w:r>
      </w:hyperlink>
      <w:r>
        <w:rPr>
          <w:rFonts w:ascii="Trebuchet MS" w:hAnsi="Trebuchet MS"/>
          <w:lang w:val="en-US"/>
        </w:rPr>
        <w:t>.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788"/>
        <w:gridCol w:w="5419"/>
      </w:tblGrid>
      <w:tr w:rsidR="00510C32" w:rsidRPr="004D5149" w:rsidTr="002C4ADC">
        <w:trPr>
          <w:trHeight w:val="2244"/>
        </w:trPr>
        <w:tc>
          <w:tcPr>
            <w:tcW w:w="4788" w:type="dxa"/>
            <w:shd w:val="clear" w:color="auto" w:fill="auto"/>
          </w:tcPr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lastRenderedPageBreak/>
              <w:t>Organizer</w:t>
            </w:r>
          </w:p>
          <w:p w:rsidR="00510C32" w:rsidRPr="004D5149" w:rsidRDefault="00510C32" w:rsidP="00763162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noProof/>
                <w:lang w:val="en-US"/>
              </w:rPr>
              <w:drawing>
                <wp:inline distT="0" distB="0" distL="0" distR="0" wp14:anchorId="240FC5DB" wp14:editId="0C262A45">
                  <wp:extent cx="1552575" cy="698659"/>
                  <wp:effectExtent l="0" t="0" r="0" b="6350"/>
                  <wp:docPr id="18" name="圖片 18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67" cy="7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TKS Exhibition Services Ltd</w:t>
            </w:r>
          </w:p>
        </w:tc>
        <w:tc>
          <w:tcPr>
            <w:tcW w:w="5419" w:type="dxa"/>
            <w:shd w:val="clear" w:color="auto" w:fill="auto"/>
          </w:tcPr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Address:</w:t>
            </w:r>
          </w:p>
          <w:p w:rsidR="00510C32" w:rsidRPr="000D1B80" w:rsidRDefault="00510C32" w:rsidP="00510C32">
            <w:pPr>
              <w:spacing w:line="300" w:lineRule="exact"/>
              <w:rPr>
                <w:rFonts w:ascii="Trebuchet MS" w:hAnsi="Trebuchet MS"/>
                <w:sz w:val="22"/>
                <w:lang w:val="en-US"/>
              </w:rPr>
            </w:pPr>
            <w:r w:rsidRPr="000D1B80">
              <w:rPr>
                <w:rFonts w:ascii="Trebuchet MS" w:hAnsi="Trebuchet MS"/>
                <w:sz w:val="22"/>
                <w:lang w:val="en-US"/>
              </w:rPr>
              <w:t>Rooms 2301-04, 23/F, Hang Seng North Point Building, 341 King's Road, North Point, Hong Kong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 xml:space="preserve">Tel: (852) 3155 0600 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>Email: travel@tkshk.com</w:t>
            </w:r>
          </w:p>
        </w:tc>
      </w:tr>
    </w:tbl>
    <w:p w:rsidR="00FC3281" w:rsidRPr="00E0396A" w:rsidRDefault="00FC3281" w:rsidP="00510C32">
      <w:pPr>
        <w:spacing w:afterLines="50" w:after="180" w:line="240" w:lineRule="auto"/>
      </w:pPr>
    </w:p>
    <w:sectPr w:rsidR="00FC3281" w:rsidRPr="00E0396A" w:rsidSect="0076316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BB" w:rsidRDefault="003836BB" w:rsidP="003836BB">
      <w:pPr>
        <w:spacing w:line="240" w:lineRule="auto"/>
      </w:pPr>
      <w:r>
        <w:separator/>
      </w:r>
    </w:p>
  </w:endnote>
  <w:endnote w:type="continuationSeparator" w:id="0">
    <w:p w:rsidR="003836BB" w:rsidRDefault="003836BB" w:rsidP="0038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BB" w:rsidRDefault="003836BB" w:rsidP="003836BB">
      <w:pPr>
        <w:spacing w:line="240" w:lineRule="auto"/>
      </w:pPr>
      <w:r>
        <w:separator/>
      </w:r>
    </w:p>
  </w:footnote>
  <w:footnote w:type="continuationSeparator" w:id="0">
    <w:p w:rsidR="003836BB" w:rsidRDefault="003836BB" w:rsidP="00383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09XOqOlSsQZUH1Oz8qIhxWC3WOuk+T3vAVqqFbeUUjTrJ3U1qOK/Ek3+yuuDn3gQcyd0f2FidisCli9j7XbTmw==" w:salt="ZDdfteBq7+7MsIyWe2F5K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A"/>
    <w:rsid w:val="00173DA3"/>
    <w:rsid w:val="0018303E"/>
    <w:rsid w:val="001C450B"/>
    <w:rsid w:val="002036F9"/>
    <w:rsid w:val="002F1FD6"/>
    <w:rsid w:val="003076A2"/>
    <w:rsid w:val="00374FAF"/>
    <w:rsid w:val="003836BB"/>
    <w:rsid w:val="003E7BF9"/>
    <w:rsid w:val="0041434C"/>
    <w:rsid w:val="00457471"/>
    <w:rsid w:val="00510C32"/>
    <w:rsid w:val="00540157"/>
    <w:rsid w:val="007437A1"/>
    <w:rsid w:val="00755C81"/>
    <w:rsid w:val="00763162"/>
    <w:rsid w:val="007F0887"/>
    <w:rsid w:val="008E05B7"/>
    <w:rsid w:val="0098340B"/>
    <w:rsid w:val="009C6187"/>
    <w:rsid w:val="00A21C78"/>
    <w:rsid w:val="00A93730"/>
    <w:rsid w:val="00AE1B22"/>
    <w:rsid w:val="00B95977"/>
    <w:rsid w:val="00BB2891"/>
    <w:rsid w:val="00BF163E"/>
    <w:rsid w:val="00BF5888"/>
    <w:rsid w:val="00C875C6"/>
    <w:rsid w:val="00C95C98"/>
    <w:rsid w:val="00D34C61"/>
    <w:rsid w:val="00DB73E5"/>
    <w:rsid w:val="00E0396A"/>
    <w:rsid w:val="00ED547E"/>
    <w:rsid w:val="00F21C6C"/>
    <w:rsid w:val="00F87A35"/>
    <w:rsid w:val="00FC328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CA533A4B-6255-4EFB-92DE-3EC8E81D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6A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0396A"/>
    <w:rPr>
      <w:i/>
      <w:iCs/>
      <w:color w:val="404040" w:themeColor="text1" w:themeTint="BF"/>
    </w:rPr>
  </w:style>
  <w:style w:type="character" w:styleId="a4">
    <w:name w:val="Hyperlink"/>
    <w:unhideWhenUsed/>
    <w:rsid w:val="00E03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9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396A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table" w:styleId="a7">
    <w:name w:val="Table Grid"/>
    <w:basedOn w:val="a1"/>
    <w:uiPriority w:val="39"/>
    <w:rsid w:val="00AE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  <w:style w:type="paragraph" w:styleId="aa">
    <w:name w:val="footer"/>
    <w:basedOn w:val="a"/>
    <w:link w:val="ab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ehk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TongKamShingKS</dc:creator>
  <cp:keywords/>
  <dc:description/>
  <cp:lastModifiedBy>tks07</cp:lastModifiedBy>
  <cp:revision>5</cp:revision>
  <cp:lastPrinted>2023-07-21T06:23:00Z</cp:lastPrinted>
  <dcterms:created xsi:type="dcterms:W3CDTF">2023-07-20T09:53:00Z</dcterms:created>
  <dcterms:modified xsi:type="dcterms:W3CDTF">2023-07-21T06:23:00Z</dcterms:modified>
</cp:coreProperties>
</file>